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3126" w14:textId="6EF79161" w:rsidR="007B0381" w:rsidRDefault="007B0381" w:rsidP="007B0381">
      <w:pPr>
        <w:pStyle w:val="Overskrift1"/>
        <w:rPr>
          <w:lang w:val="nn-NO"/>
        </w:rPr>
      </w:pPr>
      <w:r w:rsidRPr="00412F8A">
        <w:rPr>
          <w:lang w:val="nn-NO"/>
        </w:rPr>
        <w:t xml:space="preserve">Etne kommune </w:t>
      </w:r>
      <w:r w:rsidR="00412F8A">
        <w:rPr>
          <w:lang w:val="nn-NO"/>
        </w:rPr>
        <w:t>-</w:t>
      </w:r>
      <w:r w:rsidRPr="00412F8A">
        <w:rPr>
          <w:lang w:val="nn-NO"/>
        </w:rPr>
        <w:t xml:space="preserve"> retningslinjer for startlån og bustadtilskot</w:t>
      </w:r>
    </w:p>
    <w:p w14:paraId="1DE87590" w14:textId="552F0F33" w:rsidR="00412F8A" w:rsidRDefault="00412F8A" w:rsidP="00412F8A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Vedtekne av Etne kommunestyre 16.06.26 </w:t>
      </w:r>
      <w:r w:rsidRPr="00412F8A">
        <w:rPr>
          <w:b/>
          <w:bCs/>
          <w:lang w:val="nn-NO"/>
        </w:rPr>
        <w:t>i sak 029/26</w:t>
      </w:r>
    </w:p>
    <w:p w14:paraId="4EDBC296" w14:textId="77777777" w:rsidR="00412F8A" w:rsidRPr="00412F8A" w:rsidRDefault="00412F8A" w:rsidP="00412F8A">
      <w:pPr>
        <w:rPr>
          <w:b/>
          <w:bCs/>
          <w:lang w:val="nn-NO"/>
        </w:rPr>
      </w:pPr>
    </w:p>
    <w:p w14:paraId="46A215A9" w14:textId="524B49F5" w:rsidR="007B0381" w:rsidRDefault="007B0381" w:rsidP="000C07A7">
      <w:pPr>
        <w:pStyle w:val="Overskrift2"/>
        <w:numPr>
          <w:ilvl w:val="0"/>
          <w:numId w:val="1"/>
        </w:numPr>
      </w:pPr>
      <w:proofErr w:type="spellStart"/>
      <w:r>
        <w:t>Føremål</w:t>
      </w:r>
      <w:proofErr w:type="spellEnd"/>
    </w:p>
    <w:p w14:paraId="032FF56E" w14:textId="7F425A04" w:rsidR="007B0381" w:rsidRPr="00412F8A" w:rsidRDefault="007B0381" w:rsidP="007B0381">
      <w:pPr>
        <w:rPr>
          <w:lang w:val="nn-NO"/>
        </w:rPr>
      </w:pPr>
      <w:r w:rsidRPr="00412F8A">
        <w:rPr>
          <w:lang w:val="nn-NO"/>
        </w:rPr>
        <w:t>Føremålet med desse retningslinjene er å gje utfyllande og tydlege føringar for Etne kommune sitt arbeid med kommunale lån og tilskot, og sikre ei forsvarleg, lik og føreseieleg sakshandsaming av søknader.</w:t>
      </w:r>
    </w:p>
    <w:p w14:paraId="1FF8CD83" w14:textId="5CA880AB" w:rsidR="007B0381" w:rsidRPr="00412F8A" w:rsidRDefault="007B0381" w:rsidP="007B0381">
      <w:pPr>
        <w:rPr>
          <w:lang w:val="nn-NO"/>
        </w:rPr>
      </w:pPr>
      <w:r w:rsidRPr="00412F8A">
        <w:rPr>
          <w:lang w:val="nn-NO"/>
        </w:rPr>
        <w:t>Ordningane skal bidra til at personar som ikkje får tilstrekkeleg finansiering i den ord</w:t>
      </w:r>
      <w:r w:rsidR="007F63D3" w:rsidRPr="00412F8A">
        <w:rPr>
          <w:lang w:val="nn-NO"/>
        </w:rPr>
        <w:t>i</w:t>
      </w:r>
      <w:r w:rsidRPr="00412F8A">
        <w:rPr>
          <w:lang w:val="nn-NO"/>
        </w:rPr>
        <w:t>nære kredittmarknaden, kan skaffe eller behalde ein eigna bustad, i tråd med lov om kommunan</w:t>
      </w:r>
      <w:r w:rsidR="000C07A7" w:rsidRPr="00412F8A">
        <w:rPr>
          <w:lang w:val="nn-NO"/>
        </w:rPr>
        <w:t>e sitt</w:t>
      </w:r>
      <w:r w:rsidRPr="00412F8A">
        <w:rPr>
          <w:lang w:val="nn-NO"/>
        </w:rPr>
        <w:t xml:space="preserve"> ansvar på det bustadsosi</w:t>
      </w:r>
      <w:r w:rsidR="007F63D3" w:rsidRPr="00412F8A">
        <w:rPr>
          <w:lang w:val="nn-NO"/>
        </w:rPr>
        <w:t>a</w:t>
      </w:r>
      <w:r w:rsidRPr="00412F8A">
        <w:rPr>
          <w:lang w:val="nn-NO"/>
        </w:rPr>
        <w:t>le feltet og føringar frå Husbanken.</w:t>
      </w:r>
    </w:p>
    <w:p w14:paraId="4E8C4CE2" w14:textId="156DE9F2" w:rsidR="007B0381" w:rsidRPr="00412F8A" w:rsidRDefault="007B0381" w:rsidP="007B0381">
      <w:pPr>
        <w:rPr>
          <w:lang w:val="nn-NO"/>
        </w:rPr>
      </w:pPr>
      <w:r w:rsidRPr="00412F8A">
        <w:rPr>
          <w:lang w:val="nn-NO"/>
        </w:rPr>
        <w:t>Retningslinjene supplerer gjeldande lovverk og forskrifter, og gir lokale prioriteringar innanfor det handlingsrommet regelverket opnar for.</w:t>
      </w:r>
    </w:p>
    <w:p w14:paraId="261CB727" w14:textId="37B1BB34" w:rsidR="000C07A7" w:rsidRPr="00412F8A" w:rsidRDefault="000C07A7" w:rsidP="007B0381">
      <w:pPr>
        <w:rPr>
          <w:lang w:val="nn-NO"/>
        </w:rPr>
      </w:pPr>
    </w:p>
    <w:p w14:paraId="75E39DE6" w14:textId="0CAC4369" w:rsidR="000C07A7" w:rsidRDefault="0012554D" w:rsidP="000C07A7">
      <w:pPr>
        <w:pStyle w:val="Overskrift2"/>
        <w:numPr>
          <w:ilvl w:val="0"/>
          <w:numId w:val="1"/>
        </w:numPr>
      </w:pPr>
      <w:r>
        <w:t>Lovverk</w:t>
      </w:r>
    </w:p>
    <w:p w14:paraId="610E11B5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Sakshandsaming etter desse retningslinjene byggjer på gjeldande lovverk, særleg:</w:t>
      </w:r>
    </w:p>
    <w:p w14:paraId="73CA423D" w14:textId="77777777" w:rsidR="000C07A7" w:rsidRPr="00412F8A" w:rsidRDefault="000C07A7" w:rsidP="000C07A7">
      <w:pPr>
        <w:pStyle w:val="Listeavsnitt"/>
        <w:numPr>
          <w:ilvl w:val="0"/>
          <w:numId w:val="3"/>
        </w:numPr>
        <w:rPr>
          <w:lang w:val="nn-NO"/>
        </w:rPr>
      </w:pPr>
      <w:r w:rsidRPr="00412F8A">
        <w:rPr>
          <w:lang w:val="nn-NO"/>
        </w:rPr>
        <w:t>Forskrift om lån frå Husbanken (startlån)</w:t>
      </w:r>
    </w:p>
    <w:p w14:paraId="315C172C" w14:textId="77777777" w:rsidR="000C07A7" w:rsidRPr="00412F8A" w:rsidRDefault="000C07A7" w:rsidP="000C07A7">
      <w:pPr>
        <w:pStyle w:val="Listeavsnitt"/>
        <w:numPr>
          <w:ilvl w:val="0"/>
          <w:numId w:val="3"/>
        </w:numPr>
        <w:rPr>
          <w:lang w:val="nn-NO"/>
        </w:rPr>
      </w:pPr>
      <w:r w:rsidRPr="00412F8A">
        <w:rPr>
          <w:lang w:val="nn-NO"/>
        </w:rPr>
        <w:t>Lov om bustønad og kommunale bustadtilskot</w:t>
      </w:r>
    </w:p>
    <w:p w14:paraId="34F1B3F3" w14:textId="184CD4EA" w:rsidR="000C07A7" w:rsidRPr="000C07A7" w:rsidRDefault="000C07A7" w:rsidP="000C07A7">
      <w:pPr>
        <w:pStyle w:val="Listeavsnitt"/>
        <w:numPr>
          <w:ilvl w:val="0"/>
          <w:numId w:val="3"/>
        </w:numPr>
      </w:pPr>
      <w:r w:rsidRPr="000C07A7">
        <w:t xml:space="preserve">Lov om </w:t>
      </w:r>
      <w:proofErr w:type="spellStart"/>
      <w:r w:rsidRPr="000C07A7">
        <w:t>kommunane</w:t>
      </w:r>
      <w:proofErr w:type="spellEnd"/>
      <w:r>
        <w:t xml:space="preserve"> sitt</w:t>
      </w:r>
      <w:r w:rsidRPr="000C07A7">
        <w:t xml:space="preserve"> ansvar på det bustadsosiale feltet</w:t>
      </w:r>
    </w:p>
    <w:p w14:paraId="37913743" w14:textId="77777777" w:rsidR="000C07A7" w:rsidRPr="00412F8A" w:rsidRDefault="000C07A7" w:rsidP="000C07A7">
      <w:pPr>
        <w:pStyle w:val="Listeavsnitt"/>
        <w:numPr>
          <w:ilvl w:val="0"/>
          <w:numId w:val="3"/>
        </w:numPr>
        <w:rPr>
          <w:lang w:val="nn-NO"/>
        </w:rPr>
      </w:pPr>
      <w:r w:rsidRPr="00412F8A">
        <w:rPr>
          <w:lang w:val="nn-NO"/>
        </w:rPr>
        <w:t>Forvaltningslova §§ 17, 18 og 28–34 (utgreiingsplikt, partsinnsyn og klage)</w:t>
      </w:r>
    </w:p>
    <w:p w14:paraId="5901D1D7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All sakshandsaming skal vere i samsvar med krav til forsvarleg forvalting, likebehandling og individuell vurdering.</w:t>
      </w:r>
    </w:p>
    <w:p w14:paraId="61C13620" w14:textId="77777777" w:rsidR="000C07A7" w:rsidRPr="00412F8A" w:rsidRDefault="000C07A7" w:rsidP="000C07A7">
      <w:pPr>
        <w:rPr>
          <w:lang w:val="nn-NO"/>
        </w:rPr>
      </w:pPr>
    </w:p>
    <w:p w14:paraId="63928E85" w14:textId="1FB75BEF" w:rsidR="000C07A7" w:rsidRPr="00412F8A" w:rsidRDefault="000C07A7" w:rsidP="000C07A7">
      <w:pPr>
        <w:pStyle w:val="Overskrift2"/>
        <w:rPr>
          <w:lang w:val="nn-NO"/>
        </w:rPr>
      </w:pPr>
      <w:r w:rsidRPr="00412F8A">
        <w:rPr>
          <w:lang w:val="nn-NO"/>
        </w:rPr>
        <w:t>3. Verkeområde</w:t>
      </w:r>
      <w:r w:rsidR="008662E8" w:rsidRPr="00412F8A">
        <w:rPr>
          <w:lang w:val="nn-NO"/>
        </w:rPr>
        <w:t>,</w:t>
      </w:r>
      <w:r w:rsidRPr="00412F8A">
        <w:rPr>
          <w:lang w:val="nn-NO"/>
        </w:rPr>
        <w:t xml:space="preserve"> målgruppe</w:t>
      </w:r>
      <w:r w:rsidR="008662E8" w:rsidRPr="00412F8A">
        <w:rPr>
          <w:lang w:val="nn-NO"/>
        </w:rPr>
        <w:t>r og økonomiske rammer</w:t>
      </w:r>
    </w:p>
    <w:p w14:paraId="08727F5A" w14:textId="4CC6D152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Ordningane gjeld personar som har varige problem med å skaffe eller behalde eigna bustad, og som ikkje får tilstrekkeleg finansiering gjennom private bankar.</w:t>
      </w:r>
      <w:r w:rsidR="00E41CB5" w:rsidRPr="00412F8A">
        <w:rPr>
          <w:lang w:val="nn-NO"/>
        </w:rPr>
        <w:t xml:space="preserve"> Ordningane gjeld for bustader i Etne kommune.</w:t>
      </w:r>
    </w:p>
    <w:p w14:paraId="2B8C5CEA" w14:textId="2D7FE28E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Som hovudregel må søkjar vere folkeregistrert i Etne kommune</w:t>
      </w:r>
      <w:r w:rsidR="004E632B" w:rsidRPr="00412F8A">
        <w:rPr>
          <w:lang w:val="nn-NO"/>
        </w:rPr>
        <w:t xml:space="preserve">, </w:t>
      </w:r>
      <w:proofErr w:type="spellStart"/>
      <w:r w:rsidR="004E632B" w:rsidRPr="00412F8A">
        <w:rPr>
          <w:lang w:val="nn-NO"/>
        </w:rPr>
        <w:t>butid</w:t>
      </w:r>
      <w:proofErr w:type="spellEnd"/>
      <w:r w:rsidR="004E632B" w:rsidRPr="00412F8A">
        <w:rPr>
          <w:lang w:val="nn-NO"/>
        </w:rPr>
        <w:t xml:space="preserve"> på minst eitt år kan leggjast vekt på i vurderinga</w:t>
      </w:r>
      <w:r w:rsidRPr="00412F8A">
        <w:rPr>
          <w:lang w:val="nn-NO"/>
        </w:rPr>
        <w:t>. I særlege tilfelle kan det gjerast unntak, til dømes ved:</w:t>
      </w:r>
    </w:p>
    <w:p w14:paraId="42D53FD8" w14:textId="77777777" w:rsidR="000C07A7" w:rsidRPr="000C07A7" w:rsidRDefault="000C07A7" w:rsidP="000C07A7">
      <w:pPr>
        <w:numPr>
          <w:ilvl w:val="0"/>
          <w:numId w:val="4"/>
        </w:numPr>
      </w:pPr>
      <w:r w:rsidRPr="000C07A7">
        <w:t xml:space="preserve">sterk familiær </w:t>
      </w:r>
      <w:proofErr w:type="spellStart"/>
      <w:r w:rsidRPr="000C07A7">
        <w:t>tilknyting</w:t>
      </w:r>
      <w:proofErr w:type="spellEnd"/>
    </w:p>
    <w:p w14:paraId="09FF1C36" w14:textId="77777777" w:rsidR="000C07A7" w:rsidRPr="000C07A7" w:rsidRDefault="000C07A7" w:rsidP="000C07A7">
      <w:pPr>
        <w:numPr>
          <w:ilvl w:val="0"/>
          <w:numId w:val="4"/>
        </w:numPr>
      </w:pPr>
      <w:r w:rsidRPr="000C07A7">
        <w:lastRenderedPageBreak/>
        <w:t>fast arbeid i kommunen</w:t>
      </w:r>
    </w:p>
    <w:p w14:paraId="1AE9F5D2" w14:textId="679810B3" w:rsidR="000C07A7" w:rsidRDefault="000C07A7" w:rsidP="000C07A7">
      <w:proofErr w:type="spellStart"/>
      <w:r w:rsidRPr="000C07A7">
        <w:t>Ordningane</w:t>
      </w:r>
      <w:proofErr w:type="spellEnd"/>
      <w:r w:rsidRPr="000C07A7">
        <w:t xml:space="preserve"> er </w:t>
      </w:r>
      <w:r w:rsidRPr="000C07A7">
        <w:rPr>
          <w:b/>
          <w:bCs/>
        </w:rPr>
        <w:t>behovsprøvde</w:t>
      </w:r>
      <w:r w:rsidRPr="000C07A7">
        <w:t>, og kommunen skal</w:t>
      </w:r>
      <w:r w:rsidR="00456604">
        <w:t xml:space="preserve"> </w:t>
      </w:r>
      <w:proofErr w:type="spellStart"/>
      <w:r w:rsidR="00456604">
        <w:t>gjere</w:t>
      </w:r>
      <w:proofErr w:type="spellEnd"/>
      <w:r w:rsidR="00456604">
        <w:t xml:space="preserve"> ei individuell vurdering basert på </w:t>
      </w:r>
      <w:proofErr w:type="spellStart"/>
      <w:r w:rsidR="00456604">
        <w:t>søkjar</w:t>
      </w:r>
      <w:proofErr w:type="spellEnd"/>
      <w:r w:rsidR="00456604">
        <w:t xml:space="preserve"> sin sosiale og økonomiske situasjon. </w:t>
      </w:r>
      <w:r w:rsidRPr="000C07A7">
        <w:t xml:space="preserve"> </w:t>
      </w:r>
    </w:p>
    <w:p w14:paraId="737F8600" w14:textId="3EE0BA44" w:rsidR="009419A8" w:rsidRPr="00412F8A" w:rsidRDefault="009419A8" w:rsidP="000C07A7">
      <w:pPr>
        <w:rPr>
          <w:lang w:val="nn-NO"/>
        </w:rPr>
      </w:pPr>
      <w:r w:rsidRPr="00412F8A">
        <w:rPr>
          <w:lang w:val="nn-NO"/>
        </w:rPr>
        <w:t xml:space="preserve">Det er </w:t>
      </w:r>
      <w:r w:rsidRPr="00412F8A">
        <w:rPr>
          <w:b/>
          <w:bCs/>
          <w:lang w:val="nn-NO"/>
        </w:rPr>
        <w:t>ikkje ein rett</w:t>
      </w:r>
      <w:r w:rsidRPr="00412F8A">
        <w:rPr>
          <w:lang w:val="nn-NO"/>
        </w:rPr>
        <w:t xml:space="preserve"> å få startlån eller bustadtilskot, sjølv om vilkåra er oppfylte. Kommunen har avgrensa økonomiske midlar og må prioritere mellom søkjarar. Tildeling føreset at kommunen har disponible midlar.</w:t>
      </w:r>
    </w:p>
    <w:p w14:paraId="361B96C9" w14:textId="33954C94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Etne kommune skal</w:t>
      </w:r>
      <w:r w:rsidR="008F01BE" w:rsidRPr="00412F8A">
        <w:rPr>
          <w:lang w:val="nn-NO"/>
        </w:rPr>
        <w:t xml:space="preserve"> ved tildeling av startlån</w:t>
      </w:r>
      <w:r w:rsidR="004D57F1" w:rsidRPr="00412F8A">
        <w:rPr>
          <w:lang w:val="nn-NO"/>
        </w:rPr>
        <w:t xml:space="preserve"> særleg</w:t>
      </w:r>
      <w:r w:rsidRPr="00412F8A">
        <w:rPr>
          <w:lang w:val="nn-NO"/>
        </w:rPr>
        <w:t xml:space="preserve"> prioritere følgjande målgrupper</w:t>
      </w:r>
      <w:r w:rsidR="004D57F1" w:rsidRPr="00412F8A">
        <w:rPr>
          <w:lang w:val="nn-NO"/>
        </w:rPr>
        <w:t xml:space="preserve"> jf</w:t>
      </w:r>
      <w:r w:rsidRPr="00412F8A">
        <w:rPr>
          <w:lang w:val="nn-NO"/>
        </w:rPr>
        <w:t xml:space="preserve">. </w:t>
      </w:r>
      <w:r w:rsidR="004D57F1" w:rsidRPr="00412F8A">
        <w:rPr>
          <w:lang w:val="nn-NO"/>
        </w:rPr>
        <w:t xml:space="preserve">kommunen sin </w:t>
      </w:r>
      <w:r w:rsidRPr="00412F8A">
        <w:rPr>
          <w:lang w:val="nn-NO"/>
        </w:rPr>
        <w:t>bustadsosial</w:t>
      </w:r>
      <w:r w:rsidR="004D57F1" w:rsidRPr="00412F8A">
        <w:rPr>
          <w:lang w:val="nn-NO"/>
        </w:rPr>
        <w:t>e</w:t>
      </w:r>
      <w:r w:rsidRPr="00412F8A">
        <w:rPr>
          <w:lang w:val="nn-NO"/>
        </w:rPr>
        <w:t xml:space="preserve"> plan:</w:t>
      </w:r>
    </w:p>
    <w:p w14:paraId="5B7475CF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• Låginntektsfamiliar med barn</w:t>
      </w:r>
    </w:p>
    <w:p w14:paraId="1DD86968" w14:textId="77777777" w:rsidR="000C07A7" w:rsidRDefault="000C07A7" w:rsidP="000C07A7">
      <w:pPr>
        <w:rPr>
          <w:lang w:val="nn-NO"/>
        </w:rPr>
      </w:pPr>
      <w:r w:rsidRPr="00412F8A">
        <w:rPr>
          <w:lang w:val="nn-NO"/>
        </w:rPr>
        <w:t>• Personar med nedsett funksjonsevne som bur heime med foreldre</w:t>
      </w:r>
    </w:p>
    <w:p w14:paraId="5276C5F4" w14:textId="7130E059" w:rsidR="00412F8A" w:rsidRPr="00412F8A" w:rsidRDefault="00412F8A" w:rsidP="00412F8A">
      <w:pPr>
        <w:pStyle w:val="Ingenmellomrom"/>
        <w:rPr>
          <w:lang w:val="nn-NO"/>
        </w:rPr>
      </w:pPr>
      <w:r>
        <w:rPr>
          <w:lang w:val="nn-NO"/>
        </w:rPr>
        <w:t>U</w:t>
      </w:r>
      <w:r w:rsidRPr="00412F8A">
        <w:rPr>
          <w:lang w:val="nn-NO"/>
        </w:rPr>
        <w:t>tan å endre prioriteringa av målgruppene som følgjer</w:t>
      </w:r>
      <w:r>
        <w:rPr>
          <w:lang w:val="nn-NO"/>
        </w:rPr>
        <w:t xml:space="preserve"> </w:t>
      </w:r>
      <w:r w:rsidRPr="00412F8A">
        <w:rPr>
          <w:lang w:val="nn-NO"/>
        </w:rPr>
        <w:t>av gjeldande bustadsosial plan</w:t>
      </w:r>
      <w:r>
        <w:rPr>
          <w:lang w:val="nn-NO"/>
        </w:rPr>
        <w:t xml:space="preserve"> skal det òg kunne leggjast vekt på </w:t>
      </w:r>
      <w:r w:rsidRPr="00412F8A">
        <w:rPr>
          <w:lang w:val="nn-NO"/>
        </w:rPr>
        <w:t>ungdom og unge vaksne med avgrensa inntekt som har utfordringar med å etablere seg på</w:t>
      </w:r>
      <w:r>
        <w:rPr>
          <w:lang w:val="nn-NO"/>
        </w:rPr>
        <w:t xml:space="preserve"> </w:t>
      </w:r>
      <w:r w:rsidRPr="00412F8A">
        <w:rPr>
          <w:lang w:val="nn-NO"/>
        </w:rPr>
        <w:t xml:space="preserve">bustadmarknaden. </w:t>
      </w:r>
    </w:p>
    <w:p w14:paraId="76219648" w14:textId="77777777" w:rsidR="00655162" w:rsidRDefault="00655162" w:rsidP="000C07A7">
      <w:pPr>
        <w:pStyle w:val="Overskrift2"/>
        <w:rPr>
          <w:lang w:val="nn-NO"/>
        </w:rPr>
      </w:pPr>
    </w:p>
    <w:p w14:paraId="1E5B8D00" w14:textId="13D53A13" w:rsidR="000C07A7" w:rsidRPr="00412F8A" w:rsidRDefault="000C07A7" w:rsidP="000C07A7">
      <w:pPr>
        <w:pStyle w:val="Overskrift2"/>
        <w:rPr>
          <w:lang w:val="nn-NO"/>
        </w:rPr>
      </w:pPr>
      <w:r w:rsidRPr="00412F8A">
        <w:rPr>
          <w:lang w:val="nn-NO"/>
        </w:rPr>
        <w:t>4. Søknad og sakshandsaming</w:t>
      </w:r>
    </w:p>
    <w:p w14:paraId="393CE908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Søknad om startlån og bustadtilskot skal sendast digitalt via Husbanken sin portal.</w:t>
      </w:r>
    </w:p>
    <w:p w14:paraId="70C49BF0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Kommunen skal yte nødvendig rettleiing til søkjarar som ikkje kan søkje digitalt sjølve, jf. forvaltningslova § 11.</w:t>
      </w:r>
    </w:p>
    <w:p w14:paraId="419F43B1" w14:textId="371BAE6E" w:rsidR="000C07A7" w:rsidRPr="000C07A7" w:rsidRDefault="000C07A7" w:rsidP="000C07A7">
      <w:pPr>
        <w:pStyle w:val="Overskrift5"/>
      </w:pPr>
      <w:r w:rsidRPr="000C07A7">
        <w:t>Krav til dokumentasjon</w:t>
      </w:r>
    </w:p>
    <w:p w14:paraId="15F4C0BC" w14:textId="77777777" w:rsidR="000C07A7" w:rsidRPr="000C07A7" w:rsidRDefault="000C07A7" w:rsidP="000C07A7">
      <w:proofErr w:type="spellStart"/>
      <w:r w:rsidRPr="000C07A7">
        <w:t>Søkjar</w:t>
      </w:r>
      <w:proofErr w:type="spellEnd"/>
      <w:r w:rsidRPr="000C07A7">
        <w:t xml:space="preserve"> må </w:t>
      </w:r>
      <w:proofErr w:type="spellStart"/>
      <w:r w:rsidRPr="000C07A7">
        <w:t>leggje</w:t>
      </w:r>
      <w:proofErr w:type="spellEnd"/>
      <w:r w:rsidRPr="000C07A7">
        <w:t xml:space="preserve"> fram dokumentasjon som er nødvendig for å vurdere:</w:t>
      </w:r>
    </w:p>
    <w:p w14:paraId="6992A132" w14:textId="77777777" w:rsidR="000C07A7" w:rsidRPr="000C07A7" w:rsidRDefault="000C07A7" w:rsidP="000C07A7">
      <w:pPr>
        <w:numPr>
          <w:ilvl w:val="0"/>
          <w:numId w:val="5"/>
        </w:numPr>
      </w:pPr>
      <w:r w:rsidRPr="000C07A7">
        <w:t>økonomisk situasjon</w:t>
      </w:r>
    </w:p>
    <w:p w14:paraId="393EDE25" w14:textId="77777777" w:rsidR="000C07A7" w:rsidRPr="000C07A7" w:rsidRDefault="000C07A7" w:rsidP="000C07A7">
      <w:pPr>
        <w:numPr>
          <w:ilvl w:val="0"/>
          <w:numId w:val="5"/>
        </w:numPr>
      </w:pPr>
      <w:r w:rsidRPr="000C07A7">
        <w:t>bustadbehov</w:t>
      </w:r>
    </w:p>
    <w:p w14:paraId="3BDD0942" w14:textId="77777777" w:rsidR="000C07A7" w:rsidRPr="000C07A7" w:rsidRDefault="000C07A7" w:rsidP="000C07A7">
      <w:pPr>
        <w:numPr>
          <w:ilvl w:val="0"/>
          <w:numId w:val="5"/>
        </w:numPr>
      </w:pPr>
      <w:proofErr w:type="spellStart"/>
      <w:r w:rsidRPr="000C07A7">
        <w:t>finansieringsmoglegheiter</w:t>
      </w:r>
      <w:proofErr w:type="spellEnd"/>
    </w:p>
    <w:p w14:paraId="29B8FE52" w14:textId="77777777" w:rsidR="000C07A7" w:rsidRPr="000C07A7" w:rsidRDefault="000C07A7" w:rsidP="000C07A7">
      <w:r w:rsidRPr="000C07A7">
        <w:t xml:space="preserve">Dersom søknaden er mangelfull, skal </w:t>
      </w:r>
      <w:proofErr w:type="spellStart"/>
      <w:r w:rsidRPr="000C07A7">
        <w:t>søkjar</w:t>
      </w:r>
      <w:proofErr w:type="spellEnd"/>
      <w:r w:rsidRPr="000C07A7">
        <w:t xml:space="preserve"> få frist til å komplettere. </w:t>
      </w:r>
      <w:proofErr w:type="spellStart"/>
      <w:r w:rsidRPr="000C07A7">
        <w:t>Manglande</w:t>
      </w:r>
      <w:proofErr w:type="spellEnd"/>
      <w:r w:rsidRPr="000C07A7">
        <w:t xml:space="preserve"> oppfølging kan føre til at søknaden vert avslutta.</w:t>
      </w:r>
    </w:p>
    <w:p w14:paraId="3901655C" w14:textId="17ACEDF7" w:rsidR="000C07A7" w:rsidRPr="00412F8A" w:rsidRDefault="000C07A7" w:rsidP="000C07A7">
      <w:pPr>
        <w:pStyle w:val="Overskrift5"/>
        <w:rPr>
          <w:lang w:val="nn-NO"/>
        </w:rPr>
      </w:pPr>
      <w:r w:rsidRPr="00412F8A">
        <w:rPr>
          <w:lang w:val="nn-NO"/>
        </w:rPr>
        <w:t>Personvern</w:t>
      </w:r>
    </w:p>
    <w:p w14:paraId="059A3E89" w14:textId="2D3007AF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 xml:space="preserve">Søknader inneheld sensitive personopplysningar og skal handsamast i samsvar med </w:t>
      </w:r>
      <w:r w:rsidR="000804FA" w:rsidRPr="00412F8A">
        <w:rPr>
          <w:lang w:val="nn-NO"/>
        </w:rPr>
        <w:t xml:space="preserve">reglane om </w:t>
      </w:r>
      <w:r w:rsidRPr="00412F8A">
        <w:rPr>
          <w:lang w:val="nn-NO"/>
        </w:rPr>
        <w:t>teieplikt og gjeldande regelverk om personvern.</w:t>
      </w:r>
    </w:p>
    <w:p w14:paraId="1136BBA2" w14:textId="77777777" w:rsidR="00ED710D" w:rsidRDefault="00ED710D" w:rsidP="00F05F50">
      <w:pPr>
        <w:pStyle w:val="Overskrift2"/>
        <w:rPr>
          <w:lang w:val="nn-NO"/>
        </w:rPr>
      </w:pPr>
    </w:p>
    <w:p w14:paraId="6B0AF1E8" w14:textId="4BEAFE9D" w:rsidR="000C07A7" w:rsidRPr="00412F8A" w:rsidRDefault="005C151D" w:rsidP="00F05F50">
      <w:pPr>
        <w:pStyle w:val="Overskrift2"/>
        <w:rPr>
          <w:lang w:val="nn-NO"/>
        </w:rPr>
      </w:pPr>
      <w:r w:rsidRPr="00412F8A">
        <w:rPr>
          <w:lang w:val="nn-NO"/>
        </w:rPr>
        <w:t>5</w:t>
      </w:r>
      <w:r w:rsidR="000C07A7" w:rsidRPr="00412F8A">
        <w:rPr>
          <w:lang w:val="nn-NO"/>
        </w:rPr>
        <w:t>. Ansvar og avgjerdsmynde</w:t>
      </w:r>
    </w:p>
    <w:p w14:paraId="1DEF3F5A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Økonomiavdelinga handsamar søknader om startlån og bustadtilskot.</w:t>
      </w:r>
    </w:p>
    <w:p w14:paraId="7E5E3316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lastRenderedPageBreak/>
        <w:t>Bustadsosial gruppe kan, med søkjar sitt samtykke, gje faglege innspel i vurderinga av aktuelle saker.</w:t>
      </w:r>
    </w:p>
    <w:p w14:paraId="7EDAD98F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Avgjerdsmynde er delegert til økonomisjef.</w:t>
      </w:r>
    </w:p>
    <w:p w14:paraId="2CD94BD8" w14:textId="306A9A94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 xml:space="preserve">Vedtak kan klagast på innan tre veker. Klager vert handsama i samsvar med </w:t>
      </w:r>
      <w:r w:rsidR="00E2097A" w:rsidRPr="00412F8A">
        <w:rPr>
          <w:lang w:val="nn-NO"/>
        </w:rPr>
        <w:t xml:space="preserve">reglane i </w:t>
      </w:r>
      <w:r w:rsidRPr="00412F8A">
        <w:rPr>
          <w:lang w:val="nn-NO"/>
        </w:rPr>
        <w:t>forvaltningslova</w:t>
      </w:r>
      <w:r w:rsidR="00B1742B" w:rsidRPr="00412F8A">
        <w:rPr>
          <w:lang w:val="nn-NO"/>
        </w:rPr>
        <w:t>.</w:t>
      </w:r>
    </w:p>
    <w:p w14:paraId="7212FBE8" w14:textId="77777777" w:rsidR="00655162" w:rsidRDefault="00655162" w:rsidP="000C07A7">
      <w:pPr>
        <w:pStyle w:val="Overskrift2"/>
        <w:rPr>
          <w:lang w:val="nn-NO"/>
        </w:rPr>
      </w:pPr>
    </w:p>
    <w:p w14:paraId="0930A19A" w14:textId="11868E6F" w:rsidR="000C07A7" w:rsidRPr="00412F8A" w:rsidRDefault="005C151D" w:rsidP="000C07A7">
      <w:pPr>
        <w:pStyle w:val="Overskrift2"/>
        <w:rPr>
          <w:lang w:val="nn-NO"/>
        </w:rPr>
      </w:pPr>
      <w:r w:rsidRPr="00412F8A">
        <w:rPr>
          <w:lang w:val="nn-NO"/>
        </w:rPr>
        <w:t>6</w:t>
      </w:r>
      <w:r w:rsidR="000C07A7" w:rsidRPr="00412F8A">
        <w:rPr>
          <w:lang w:val="nn-NO"/>
        </w:rPr>
        <w:t>. Startlån</w:t>
      </w:r>
    </w:p>
    <w:p w14:paraId="29B4386F" w14:textId="77777777" w:rsidR="000C07A7" w:rsidRPr="00412F8A" w:rsidRDefault="000C07A7" w:rsidP="000C07A7">
      <w:pPr>
        <w:pStyle w:val="Overskrift5"/>
        <w:rPr>
          <w:lang w:val="nn-NO"/>
        </w:rPr>
      </w:pPr>
      <w:r w:rsidRPr="00412F8A">
        <w:rPr>
          <w:lang w:val="nn-NO"/>
        </w:rPr>
        <w:t>Føremål</w:t>
      </w:r>
    </w:p>
    <w:p w14:paraId="01E5C99A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Startlån skal bidra til at søkjar kan:</w:t>
      </w:r>
    </w:p>
    <w:p w14:paraId="6773D32A" w14:textId="77777777" w:rsidR="000C07A7" w:rsidRPr="000C07A7" w:rsidRDefault="000C07A7" w:rsidP="000C07A7">
      <w:pPr>
        <w:numPr>
          <w:ilvl w:val="0"/>
          <w:numId w:val="7"/>
        </w:numPr>
      </w:pPr>
      <w:r w:rsidRPr="000C07A7">
        <w:t>kjøpe bustad</w:t>
      </w:r>
    </w:p>
    <w:p w14:paraId="6178D144" w14:textId="77777777" w:rsidR="000C07A7" w:rsidRPr="000C07A7" w:rsidRDefault="000C07A7" w:rsidP="000C07A7">
      <w:pPr>
        <w:numPr>
          <w:ilvl w:val="0"/>
          <w:numId w:val="7"/>
        </w:numPr>
      </w:pPr>
      <w:proofErr w:type="spellStart"/>
      <w:r w:rsidRPr="000C07A7">
        <w:t>behalde</w:t>
      </w:r>
      <w:proofErr w:type="spellEnd"/>
      <w:r w:rsidRPr="000C07A7">
        <w:t xml:space="preserve"> bustad</w:t>
      </w:r>
    </w:p>
    <w:p w14:paraId="73011AD5" w14:textId="77777777" w:rsidR="000C07A7" w:rsidRPr="000C07A7" w:rsidRDefault="000C07A7" w:rsidP="000C07A7">
      <w:pPr>
        <w:numPr>
          <w:ilvl w:val="0"/>
          <w:numId w:val="7"/>
        </w:numPr>
      </w:pPr>
      <w:r w:rsidRPr="000C07A7">
        <w:t>refinansiere eller tilpasse bustad</w:t>
      </w:r>
    </w:p>
    <w:p w14:paraId="0C6F4442" w14:textId="77777777" w:rsidR="000C07A7" w:rsidRPr="000C07A7" w:rsidRDefault="000C07A7" w:rsidP="000C07A7">
      <w:pPr>
        <w:pStyle w:val="Overskrift5"/>
      </w:pPr>
      <w:r w:rsidRPr="000C07A7">
        <w:t>Vilkår</w:t>
      </w:r>
    </w:p>
    <w:p w14:paraId="239A5A97" w14:textId="77777777" w:rsidR="000C07A7" w:rsidRPr="00412F8A" w:rsidRDefault="000C07A7" w:rsidP="000C07A7">
      <w:pPr>
        <w:numPr>
          <w:ilvl w:val="0"/>
          <w:numId w:val="8"/>
        </w:numPr>
        <w:rPr>
          <w:lang w:val="nn-NO"/>
        </w:rPr>
      </w:pPr>
      <w:r w:rsidRPr="00412F8A">
        <w:rPr>
          <w:lang w:val="nn-NO"/>
        </w:rPr>
        <w:t>Bustaden skal vere eigna for husstanden</w:t>
      </w:r>
    </w:p>
    <w:p w14:paraId="739218B0" w14:textId="77777777" w:rsidR="000C07A7" w:rsidRPr="00412F8A" w:rsidRDefault="000C07A7" w:rsidP="000C07A7">
      <w:pPr>
        <w:numPr>
          <w:ilvl w:val="0"/>
          <w:numId w:val="8"/>
        </w:numPr>
        <w:rPr>
          <w:lang w:val="nn-NO"/>
        </w:rPr>
      </w:pPr>
      <w:r w:rsidRPr="00412F8A">
        <w:rPr>
          <w:lang w:val="nn-NO"/>
        </w:rPr>
        <w:t>Bustaden skal vere nøktern og rimeleg i høve til lokalt prisnivå</w:t>
      </w:r>
    </w:p>
    <w:p w14:paraId="46C9FCDE" w14:textId="77777777" w:rsidR="000C07A7" w:rsidRPr="000C07A7" w:rsidRDefault="000C07A7" w:rsidP="000C07A7">
      <w:pPr>
        <w:numPr>
          <w:ilvl w:val="0"/>
          <w:numId w:val="8"/>
        </w:numPr>
      </w:pPr>
      <w:proofErr w:type="spellStart"/>
      <w:r w:rsidRPr="000C07A7">
        <w:t>Søkjar</w:t>
      </w:r>
      <w:proofErr w:type="spellEnd"/>
      <w:r w:rsidRPr="000C07A7">
        <w:t xml:space="preserve"> må ha </w:t>
      </w:r>
      <w:proofErr w:type="spellStart"/>
      <w:r w:rsidRPr="000C07A7">
        <w:t>beteningsevne</w:t>
      </w:r>
      <w:proofErr w:type="spellEnd"/>
      <w:r w:rsidRPr="000C07A7">
        <w:t xml:space="preserve"> over tid</w:t>
      </w:r>
    </w:p>
    <w:p w14:paraId="4DF69DE6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Startlån kan også nyttast til tilpassing av bustad.</w:t>
      </w:r>
    </w:p>
    <w:p w14:paraId="091464D0" w14:textId="77777777" w:rsidR="000C07A7" w:rsidRPr="000C07A7" w:rsidRDefault="000C07A7" w:rsidP="000C07A7">
      <w:pPr>
        <w:pStyle w:val="Overskrift5"/>
      </w:pPr>
      <w:r w:rsidRPr="000C07A7">
        <w:t xml:space="preserve">Andre </w:t>
      </w:r>
      <w:proofErr w:type="spellStart"/>
      <w:r w:rsidRPr="000C07A7">
        <w:t>føringar</w:t>
      </w:r>
      <w:proofErr w:type="spellEnd"/>
    </w:p>
    <w:p w14:paraId="6E6C3462" w14:textId="4AFA6380" w:rsidR="000C07A7" w:rsidRPr="00412F8A" w:rsidRDefault="000C07A7" w:rsidP="000C07A7">
      <w:pPr>
        <w:numPr>
          <w:ilvl w:val="0"/>
          <w:numId w:val="9"/>
        </w:numPr>
        <w:rPr>
          <w:lang w:val="nn-NO"/>
        </w:rPr>
      </w:pPr>
      <w:r w:rsidRPr="00412F8A">
        <w:rPr>
          <w:lang w:val="nn-NO"/>
        </w:rPr>
        <w:t>Tilsegn gjeld i 6 månader (kan forlengast</w:t>
      </w:r>
      <w:r w:rsidR="00B320A4" w:rsidRPr="00412F8A">
        <w:rPr>
          <w:lang w:val="nn-NO"/>
        </w:rPr>
        <w:t xml:space="preserve"> ved søknad</w:t>
      </w:r>
      <w:r w:rsidRPr="00412F8A">
        <w:rPr>
          <w:lang w:val="nn-NO"/>
        </w:rPr>
        <w:t>)</w:t>
      </w:r>
    </w:p>
    <w:p w14:paraId="482295FA" w14:textId="77777777" w:rsidR="000C07A7" w:rsidRPr="00412F8A" w:rsidRDefault="000C07A7" w:rsidP="000C07A7">
      <w:pPr>
        <w:numPr>
          <w:ilvl w:val="0"/>
          <w:numId w:val="9"/>
        </w:numPr>
        <w:rPr>
          <w:lang w:val="nn-NO"/>
        </w:rPr>
      </w:pPr>
      <w:r w:rsidRPr="00412F8A">
        <w:rPr>
          <w:lang w:val="nn-NO"/>
        </w:rPr>
        <w:t xml:space="preserve">Kommunen tek ikkje omsyn til over-/underkurs ved </w:t>
      </w:r>
      <w:proofErr w:type="spellStart"/>
      <w:r w:rsidRPr="00412F8A">
        <w:rPr>
          <w:lang w:val="nn-NO"/>
        </w:rPr>
        <w:t>fastrente</w:t>
      </w:r>
      <w:proofErr w:type="spellEnd"/>
    </w:p>
    <w:p w14:paraId="71E073C1" w14:textId="7F2E7572" w:rsidR="000C07A7" w:rsidRPr="00412F8A" w:rsidRDefault="000C07A7" w:rsidP="000C07A7">
      <w:pPr>
        <w:numPr>
          <w:ilvl w:val="0"/>
          <w:numId w:val="9"/>
        </w:numPr>
        <w:rPr>
          <w:lang w:val="nn-NO"/>
        </w:rPr>
      </w:pPr>
      <w:r w:rsidRPr="00412F8A">
        <w:rPr>
          <w:lang w:val="nn-NO"/>
        </w:rPr>
        <w:t>Risiko i porteføljen</w:t>
      </w:r>
      <w:r w:rsidR="00F05F50" w:rsidRPr="00412F8A">
        <w:rPr>
          <w:lang w:val="nn-NO"/>
        </w:rPr>
        <w:t xml:space="preserve"> </w:t>
      </w:r>
      <w:r w:rsidRPr="00412F8A">
        <w:rPr>
          <w:lang w:val="nn-NO"/>
        </w:rPr>
        <w:t>skal vurderast årleg</w:t>
      </w:r>
    </w:p>
    <w:p w14:paraId="4AC5AE72" w14:textId="77777777" w:rsidR="000C07A7" w:rsidRDefault="000C07A7" w:rsidP="000C07A7">
      <w:pPr>
        <w:numPr>
          <w:ilvl w:val="0"/>
          <w:numId w:val="9"/>
        </w:numPr>
      </w:pPr>
      <w:r w:rsidRPr="000C07A7">
        <w:t xml:space="preserve">Ekstraordinære avdrag skal </w:t>
      </w:r>
      <w:proofErr w:type="spellStart"/>
      <w:r w:rsidRPr="000C07A7">
        <w:t>nyttast</w:t>
      </w:r>
      <w:proofErr w:type="spellEnd"/>
      <w:r w:rsidRPr="000C07A7">
        <w:t xml:space="preserve"> til </w:t>
      </w:r>
      <w:proofErr w:type="spellStart"/>
      <w:r w:rsidRPr="000C07A7">
        <w:t>reutlån</w:t>
      </w:r>
      <w:proofErr w:type="spellEnd"/>
      <w:r w:rsidRPr="000C07A7">
        <w:t xml:space="preserve"> eller nedbetaling</w:t>
      </w:r>
    </w:p>
    <w:p w14:paraId="7ACD2D54" w14:textId="544CB7A8" w:rsidR="00412F8A" w:rsidRPr="00412F8A" w:rsidRDefault="00412F8A" w:rsidP="000C07A7">
      <w:pPr>
        <w:numPr>
          <w:ilvl w:val="0"/>
          <w:numId w:val="9"/>
        </w:numPr>
        <w:rPr>
          <w:lang w:val="nn-NO"/>
        </w:rPr>
      </w:pPr>
      <w:r>
        <w:rPr>
          <w:lang w:val="nn-NO"/>
        </w:rPr>
        <w:t>Søkjar må ha langvarige bustadfinansieringsproblem</w:t>
      </w:r>
    </w:p>
    <w:p w14:paraId="222C1DF9" w14:textId="77777777" w:rsidR="00655162" w:rsidRDefault="00655162" w:rsidP="000C07A7">
      <w:pPr>
        <w:pStyle w:val="Overskrift2"/>
      </w:pPr>
    </w:p>
    <w:p w14:paraId="69DEEFAA" w14:textId="77B62811" w:rsidR="000C07A7" w:rsidRPr="000C07A7" w:rsidRDefault="005C151D" w:rsidP="000C07A7">
      <w:pPr>
        <w:pStyle w:val="Overskrift2"/>
      </w:pPr>
      <w:r>
        <w:t>7</w:t>
      </w:r>
      <w:r w:rsidR="000C07A7" w:rsidRPr="000C07A7">
        <w:t xml:space="preserve">. </w:t>
      </w:r>
      <w:proofErr w:type="spellStart"/>
      <w:r w:rsidR="000C07A7" w:rsidRPr="000C07A7">
        <w:t>Bustadtilskot</w:t>
      </w:r>
      <w:proofErr w:type="spellEnd"/>
      <w:r w:rsidR="000C07A7" w:rsidRPr="000C07A7">
        <w:t xml:space="preserve"> til etablering</w:t>
      </w:r>
    </w:p>
    <w:p w14:paraId="289D3D9A" w14:textId="7373E32E" w:rsidR="000C07A7" w:rsidRPr="00412F8A" w:rsidRDefault="0012554D" w:rsidP="000C07A7">
      <w:pPr>
        <w:rPr>
          <w:lang w:val="nn-NO"/>
        </w:rPr>
      </w:pPr>
      <w:r w:rsidRPr="00412F8A">
        <w:rPr>
          <w:lang w:val="nn-NO"/>
        </w:rPr>
        <w:t>Bustadtilskot til etablering vert som hovudregel gitt i kombinasjon med startlån</w:t>
      </w:r>
      <w:r w:rsidR="00B320A4" w:rsidRPr="00412F8A">
        <w:rPr>
          <w:lang w:val="nn-NO"/>
        </w:rPr>
        <w:t>. Målgrupper og prioritering følgjer dei same føringane som for startlån.</w:t>
      </w:r>
    </w:p>
    <w:p w14:paraId="3351058D" w14:textId="77777777" w:rsidR="000C07A7" w:rsidRPr="000C07A7" w:rsidRDefault="000C07A7" w:rsidP="000C07A7">
      <w:pPr>
        <w:pStyle w:val="Overskrift5"/>
      </w:pPr>
      <w:r w:rsidRPr="000C07A7">
        <w:t>Omfang</w:t>
      </w:r>
    </w:p>
    <w:p w14:paraId="464ECC70" w14:textId="77777777" w:rsidR="000C07A7" w:rsidRPr="000C07A7" w:rsidRDefault="000C07A7" w:rsidP="000C07A7">
      <w:pPr>
        <w:numPr>
          <w:ilvl w:val="0"/>
          <w:numId w:val="10"/>
        </w:numPr>
      </w:pPr>
      <w:r w:rsidRPr="000C07A7">
        <w:t>Normalt inntil ½ G</w:t>
      </w:r>
    </w:p>
    <w:p w14:paraId="5805B2D6" w14:textId="6DDF6920" w:rsidR="000C07A7" w:rsidRPr="00412F8A" w:rsidRDefault="000C07A7" w:rsidP="000C07A7">
      <w:pPr>
        <w:numPr>
          <w:ilvl w:val="0"/>
          <w:numId w:val="10"/>
        </w:numPr>
        <w:rPr>
          <w:lang w:val="nn-NO"/>
        </w:rPr>
      </w:pPr>
      <w:r w:rsidRPr="00412F8A">
        <w:rPr>
          <w:lang w:val="nn-NO"/>
        </w:rPr>
        <w:lastRenderedPageBreak/>
        <w:t>Høgare tilskot kan g</w:t>
      </w:r>
      <w:r w:rsidR="00B753C7" w:rsidRPr="00412F8A">
        <w:rPr>
          <w:lang w:val="nn-NO"/>
        </w:rPr>
        <w:t>je</w:t>
      </w:r>
      <w:r w:rsidRPr="00412F8A">
        <w:rPr>
          <w:lang w:val="nn-NO"/>
        </w:rPr>
        <w:t>vast i særlege tilfelle mot pant</w:t>
      </w:r>
      <w:r w:rsidR="00D67CF1" w:rsidRPr="00412F8A">
        <w:rPr>
          <w:lang w:val="nn-NO"/>
        </w:rPr>
        <w:t>,</w:t>
      </w:r>
      <w:r w:rsidR="00CE4A6D" w:rsidRPr="00412F8A">
        <w:rPr>
          <w:lang w:val="nn-NO"/>
        </w:rPr>
        <w:t xml:space="preserve"> </w:t>
      </w:r>
      <w:r w:rsidR="00230FCE" w:rsidRPr="00412F8A">
        <w:rPr>
          <w:lang w:val="nn-NO"/>
        </w:rPr>
        <w:t>til sikkerheit for eventuelt krav om tilbakebetaling</w:t>
      </w:r>
      <w:r w:rsidR="004D0BDE" w:rsidRPr="00412F8A">
        <w:rPr>
          <w:lang w:val="nn-NO"/>
        </w:rPr>
        <w:t>.</w:t>
      </w:r>
    </w:p>
    <w:p w14:paraId="6DAAA6E3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Tilskot med pant vert avskrive over 20 år med 5 % årleg.</w:t>
      </w:r>
    </w:p>
    <w:p w14:paraId="46D148ED" w14:textId="3B5D6369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Tilsegn gjeld i 6 månader</w:t>
      </w:r>
      <w:r w:rsidR="00B320A4" w:rsidRPr="00412F8A">
        <w:rPr>
          <w:lang w:val="nn-NO"/>
        </w:rPr>
        <w:t xml:space="preserve"> (kan forlengast ved søknad)</w:t>
      </w:r>
      <w:r w:rsidRPr="00412F8A">
        <w:rPr>
          <w:lang w:val="nn-NO"/>
        </w:rPr>
        <w:t>.</w:t>
      </w:r>
    </w:p>
    <w:p w14:paraId="6ADBF865" w14:textId="77777777" w:rsidR="00655162" w:rsidRDefault="00655162" w:rsidP="000C07A7">
      <w:pPr>
        <w:pStyle w:val="Overskrift2"/>
        <w:rPr>
          <w:lang w:val="nn-NO"/>
        </w:rPr>
      </w:pPr>
    </w:p>
    <w:p w14:paraId="4F5C7BED" w14:textId="5D56ED57" w:rsidR="000C07A7" w:rsidRPr="00412F8A" w:rsidRDefault="005C151D" w:rsidP="000C07A7">
      <w:pPr>
        <w:pStyle w:val="Overskrift2"/>
        <w:rPr>
          <w:lang w:val="nn-NO"/>
        </w:rPr>
      </w:pPr>
      <w:r w:rsidRPr="00412F8A">
        <w:rPr>
          <w:lang w:val="nn-NO"/>
        </w:rPr>
        <w:t>8</w:t>
      </w:r>
      <w:r w:rsidR="000C07A7" w:rsidRPr="00412F8A">
        <w:rPr>
          <w:lang w:val="nn-NO"/>
        </w:rPr>
        <w:t>. Tilskot til tilpassing, utgreiing og prosjektering</w:t>
      </w:r>
    </w:p>
    <w:p w14:paraId="2A0B1A6D" w14:textId="77777777" w:rsidR="000C07A7" w:rsidRPr="00412F8A" w:rsidRDefault="000C07A7" w:rsidP="000C07A7">
      <w:pPr>
        <w:pStyle w:val="Overskrift5"/>
        <w:rPr>
          <w:lang w:val="nn-NO"/>
        </w:rPr>
      </w:pPr>
      <w:r w:rsidRPr="00412F8A">
        <w:rPr>
          <w:lang w:val="nn-NO"/>
        </w:rPr>
        <w:t>Formål</w:t>
      </w:r>
    </w:p>
    <w:p w14:paraId="1C6BF6B4" w14:textId="43FA25F9" w:rsidR="00B320A4" w:rsidRPr="00412F8A" w:rsidRDefault="00B320A4" w:rsidP="00B320A4">
      <w:pPr>
        <w:rPr>
          <w:lang w:val="nn-NO"/>
        </w:rPr>
      </w:pPr>
      <w:r w:rsidRPr="00412F8A">
        <w:rPr>
          <w:lang w:val="nn-NO"/>
        </w:rPr>
        <w:t>Tilskot kan tildelast personar med nedsett funksjonsevne og til eldre som har behov for eller ønske om å tilpasse bustaden sin, slik at dei f</w:t>
      </w:r>
      <w:r w:rsidR="00420C63" w:rsidRPr="00412F8A">
        <w:rPr>
          <w:lang w:val="nn-NO"/>
        </w:rPr>
        <w:t>ramleis</w:t>
      </w:r>
      <w:r w:rsidRPr="00412F8A">
        <w:rPr>
          <w:lang w:val="nn-NO"/>
        </w:rPr>
        <w:t xml:space="preserve"> kan bu heime </w:t>
      </w:r>
      <w:r w:rsidR="00420C63" w:rsidRPr="00412F8A">
        <w:rPr>
          <w:lang w:val="nn-NO"/>
        </w:rPr>
        <w:t xml:space="preserve">også </w:t>
      </w:r>
      <w:r w:rsidRPr="00412F8A">
        <w:rPr>
          <w:lang w:val="nn-NO"/>
        </w:rPr>
        <w:t>ved framtidig nedsett funksjonsevne.</w:t>
      </w:r>
    </w:p>
    <w:p w14:paraId="61A159A1" w14:textId="6C4293ED" w:rsidR="000C07A7" w:rsidRPr="000C07A7" w:rsidRDefault="000C07A7" w:rsidP="000C07A7">
      <w:pPr>
        <w:pStyle w:val="Overskrift5"/>
      </w:pPr>
      <w:r w:rsidRPr="000C07A7">
        <w:t>Vilkår</w:t>
      </w:r>
    </w:p>
    <w:p w14:paraId="05F860CA" w14:textId="77777777" w:rsidR="000C07A7" w:rsidRPr="00412F8A" w:rsidRDefault="000C07A7" w:rsidP="000C07A7">
      <w:pPr>
        <w:numPr>
          <w:ilvl w:val="0"/>
          <w:numId w:val="11"/>
        </w:numPr>
        <w:rPr>
          <w:lang w:val="nn-NO"/>
        </w:rPr>
      </w:pPr>
      <w:r w:rsidRPr="00412F8A">
        <w:rPr>
          <w:lang w:val="nn-NO"/>
        </w:rPr>
        <w:t>Gjeld både eigd og leigd bustad</w:t>
      </w:r>
    </w:p>
    <w:p w14:paraId="24A5DD0E" w14:textId="77777777" w:rsidR="000C07A7" w:rsidRPr="00412F8A" w:rsidRDefault="000C07A7" w:rsidP="000C07A7">
      <w:pPr>
        <w:numPr>
          <w:ilvl w:val="0"/>
          <w:numId w:val="11"/>
        </w:numPr>
        <w:rPr>
          <w:lang w:val="nn-NO"/>
        </w:rPr>
      </w:pPr>
      <w:r w:rsidRPr="00412F8A">
        <w:rPr>
          <w:lang w:val="nn-NO"/>
        </w:rPr>
        <w:t>Søkjar må kunne bu i bustaden over tid</w:t>
      </w:r>
    </w:p>
    <w:p w14:paraId="0A1E3A5B" w14:textId="77777777" w:rsidR="000C07A7" w:rsidRPr="00412F8A" w:rsidRDefault="000C07A7" w:rsidP="000C07A7">
      <w:pPr>
        <w:numPr>
          <w:ilvl w:val="0"/>
          <w:numId w:val="11"/>
        </w:numPr>
        <w:rPr>
          <w:lang w:val="nn-NO"/>
        </w:rPr>
      </w:pPr>
      <w:r w:rsidRPr="00412F8A">
        <w:rPr>
          <w:lang w:val="nn-NO"/>
        </w:rPr>
        <w:t>Tiltak krev godkjenning frå utleigar ved leige</w:t>
      </w:r>
    </w:p>
    <w:p w14:paraId="44B1677C" w14:textId="77777777" w:rsidR="000C07A7" w:rsidRPr="000C07A7" w:rsidRDefault="000C07A7" w:rsidP="000C07A7">
      <w:pPr>
        <w:pStyle w:val="Overskrift5"/>
      </w:pPr>
      <w:r w:rsidRPr="000C07A7">
        <w:t>Omfang</w:t>
      </w:r>
    </w:p>
    <w:p w14:paraId="64DBE340" w14:textId="77777777" w:rsidR="000C07A7" w:rsidRPr="000C07A7" w:rsidRDefault="000C07A7" w:rsidP="000C07A7">
      <w:pPr>
        <w:numPr>
          <w:ilvl w:val="0"/>
          <w:numId w:val="12"/>
        </w:numPr>
      </w:pPr>
      <w:r w:rsidRPr="000C07A7">
        <w:t>Inntil ½ G til tilpassing</w:t>
      </w:r>
    </w:p>
    <w:p w14:paraId="62A9FAF8" w14:textId="77777777" w:rsidR="000C07A7" w:rsidRPr="000C07A7" w:rsidRDefault="000C07A7" w:rsidP="000C07A7">
      <w:pPr>
        <w:numPr>
          <w:ilvl w:val="0"/>
          <w:numId w:val="12"/>
        </w:numPr>
      </w:pPr>
      <w:r w:rsidRPr="000C07A7">
        <w:t>Inntil ¼ G til utgreiing/prosjektering</w:t>
      </w:r>
    </w:p>
    <w:p w14:paraId="2E0DEB70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Tilskot med pant vert avskrive med 10 % årleg over 10 år.</w:t>
      </w:r>
    </w:p>
    <w:p w14:paraId="670DFE61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Ved sal eller flytting kan restbeløp krevjast tilbakebetalt.</w:t>
      </w:r>
    </w:p>
    <w:p w14:paraId="1EE4AF26" w14:textId="293BE9AA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Tilsegn gjeld i 3 månader</w:t>
      </w:r>
      <w:r w:rsidR="00B320A4" w:rsidRPr="00412F8A">
        <w:rPr>
          <w:lang w:val="nn-NO"/>
        </w:rPr>
        <w:t xml:space="preserve"> (kan forlengast ved behov)</w:t>
      </w:r>
      <w:r w:rsidRPr="00412F8A">
        <w:rPr>
          <w:lang w:val="nn-NO"/>
        </w:rPr>
        <w:t>.</w:t>
      </w:r>
    </w:p>
    <w:p w14:paraId="46200B76" w14:textId="77777777" w:rsidR="000C07A7" w:rsidRPr="00412F8A" w:rsidRDefault="000C07A7" w:rsidP="000C07A7">
      <w:pPr>
        <w:rPr>
          <w:lang w:val="nn-NO"/>
        </w:rPr>
      </w:pPr>
      <w:r w:rsidRPr="00412F8A">
        <w:rPr>
          <w:lang w:val="nn-NO"/>
        </w:rPr>
        <w:t> </w:t>
      </w:r>
    </w:p>
    <w:p w14:paraId="566492B8" w14:textId="6BF0842A" w:rsidR="000C07A7" w:rsidRPr="00412F8A" w:rsidRDefault="005C151D" w:rsidP="000C07A7">
      <w:pPr>
        <w:pStyle w:val="Overskrift2"/>
        <w:rPr>
          <w:lang w:val="nn-NO"/>
        </w:rPr>
      </w:pPr>
      <w:r w:rsidRPr="00412F8A">
        <w:rPr>
          <w:lang w:val="nn-NO"/>
        </w:rPr>
        <w:t>9</w:t>
      </w:r>
      <w:r w:rsidR="000C07A7" w:rsidRPr="00412F8A">
        <w:rPr>
          <w:lang w:val="nn-NO"/>
        </w:rPr>
        <w:t>. Sakshandsamingsprinsipp</w:t>
      </w:r>
    </w:p>
    <w:p w14:paraId="6B5D896A" w14:textId="77777777" w:rsidR="000C07A7" w:rsidRPr="000C07A7" w:rsidRDefault="000C07A7" w:rsidP="000C07A7">
      <w:r w:rsidRPr="000C07A7">
        <w:t>All sakshandsaming skal:</w:t>
      </w:r>
    </w:p>
    <w:p w14:paraId="7E6D88E9" w14:textId="77777777" w:rsidR="000C07A7" w:rsidRPr="000C07A7" w:rsidRDefault="000C07A7" w:rsidP="000C07A7">
      <w:pPr>
        <w:numPr>
          <w:ilvl w:val="0"/>
          <w:numId w:val="13"/>
        </w:numPr>
      </w:pPr>
      <w:proofErr w:type="spellStart"/>
      <w:r w:rsidRPr="000C07A7">
        <w:t>vere</w:t>
      </w:r>
      <w:proofErr w:type="spellEnd"/>
      <w:r w:rsidRPr="000C07A7">
        <w:t xml:space="preserve"> individuelt vurdert</w:t>
      </w:r>
    </w:p>
    <w:p w14:paraId="4B2A57F1" w14:textId="77777777" w:rsidR="000C07A7" w:rsidRPr="00412F8A" w:rsidRDefault="000C07A7" w:rsidP="000C07A7">
      <w:pPr>
        <w:numPr>
          <w:ilvl w:val="0"/>
          <w:numId w:val="13"/>
        </w:numPr>
        <w:rPr>
          <w:lang w:val="nn-NO"/>
        </w:rPr>
      </w:pPr>
      <w:r w:rsidRPr="00412F8A">
        <w:rPr>
          <w:lang w:val="nn-NO"/>
        </w:rPr>
        <w:t>byggje på oppdatert og tilstrekkeleg dokumentasjon</w:t>
      </w:r>
    </w:p>
    <w:p w14:paraId="327C97C9" w14:textId="77777777" w:rsidR="000C07A7" w:rsidRPr="000C07A7" w:rsidRDefault="000C07A7" w:rsidP="000C07A7">
      <w:pPr>
        <w:numPr>
          <w:ilvl w:val="0"/>
          <w:numId w:val="13"/>
        </w:numPr>
      </w:pPr>
      <w:proofErr w:type="spellStart"/>
      <w:r w:rsidRPr="000C07A7">
        <w:t>vere</w:t>
      </w:r>
      <w:proofErr w:type="spellEnd"/>
      <w:r w:rsidRPr="000C07A7">
        <w:t xml:space="preserve"> </w:t>
      </w:r>
      <w:proofErr w:type="spellStart"/>
      <w:r w:rsidRPr="000C07A7">
        <w:t>forsvarleg</w:t>
      </w:r>
      <w:proofErr w:type="spellEnd"/>
      <w:r w:rsidRPr="000C07A7">
        <w:t xml:space="preserve"> og etterprøvbar</w:t>
      </w:r>
    </w:p>
    <w:p w14:paraId="70D7CEB0" w14:textId="77777777" w:rsidR="000C07A7" w:rsidRPr="000C07A7" w:rsidRDefault="000C07A7" w:rsidP="000C07A7">
      <w:pPr>
        <w:numPr>
          <w:ilvl w:val="0"/>
          <w:numId w:val="13"/>
        </w:numPr>
      </w:pPr>
      <w:r w:rsidRPr="000C07A7">
        <w:t>sikre likebehandling</w:t>
      </w:r>
    </w:p>
    <w:p w14:paraId="22211985" w14:textId="77777777" w:rsidR="000C07A7" w:rsidRPr="000C07A7" w:rsidRDefault="000C07A7" w:rsidP="000C07A7">
      <w:r w:rsidRPr="000C07A7">
        <w:t> </w:t>
      </w:r>
    </w:p>
    <w:p w14:paraId="6ADCC63A" w14:textId="17BFEF62" w:rsidR="000C07A7" w:rsidRPr="000C07A7" w:rsidRDefault="000C07A7" w:rsidP="000C07A7">
      <w:pPr>
        <w:pStyle w:val="Overskrift2"/>
      </w:pPr>
      <w:r w:rsidRPr="000C07A7">
        <w:lastRenderedPageBreak/>
        <w:t>1</w:t>
      </w:r>
      <w:r w:rsidR="005C151D">
        <w:t>0</w:t>
      </w:r>
      <w:r w:rsidRPr="000C07A7">
        <w:t xml:space="preserve">. </w:t>
      </w:r>
      <w:proofErr w:type="spellStart"/>
      <w:r w:rsidRPr="000C07A7">
        <w:t>Ikraftsetjing</w:t>
      </w:r>
      <w:proofErr w:type="spellEnd"/>
      <w:r w:rsidRPr="000C07A7">
        <w:t xml:space="preserve"> og revisjon</w:t>
      </w:r>
    </w:p>
    <w:p w14:paraId="4EE3F15B" w14:textId="6CF1FA7B" w:rsidR="00E93166" w:rsidRPr="00412F8A" w:rsidRDefault="000C07A7">
      <w:pPr>
        <w:rPr>
          <w:lang w:val="nn-NO"/>
        </w:rPr>
      </w:pPr>
      <w:r w:rsidRPr="00412F8A">
        <w:rPr>
          <w:lang w:val="nn-NO"/>
        </w:rPr>
        <w:t>Retningslinjene gjeld frå vedtaksdato og skal jamleg vurderast i lys av endringar i lovverk, forskrifter og statlege føringar.</w:t>
      </w:r>
    </w:p>
    <w:sectPr w:rsidR="00E93166" w:rsidRPr="0041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F39"/>
    <w:multiLevelType w:val="multilevel"/>
    <w:tmpl w:val="D65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614AC"/>
    <w:multiLevelType w:val="multilevel"/>
    <w:tmpl w:val="5A7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052916"/>
    <w:multiLevelType w:val="multilevel"/>
    <w:tmpl w:val="D488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744F76"/>
    <w:multiLevelType w:val="multilevel"/>
    <w:tmpl w:val="2A3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76145"/>
    <w:multiLevelType w:val="hybridMultilevel"/>
    <w:tmpl w:val="93966E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A7E86"/>
    <w:multiLevelType w:val="multilevel"/>
    <w:tmpl w:val="709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7C499C"/>
    <w:multiLevelType w:val="multilevel"/>
    <w:tmpl w:val="53F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07E7F"/>
    <w:multiLevelType w:val="multilevel"/>
    <w:tmpl w:val="346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DE5755"/>
    <w:multiLevelType w:val="multilevel"/>
    <w:tmpl w:val="235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6B1589"/>
    <w:multiLevelType w:val="hybridMultilevel"/>
    <w:tmpl w:val="9EF83B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51F9"/>
    <w:multiLevelType w:val="multilevel"/>
    <w:tmpl w:val="0E5E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CB2BA4"/>
    <w:multiLevelType w:val="multilevel"/>
    <w:tmpl w:val="DB14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8F3475"/>
    <w:multiLevelType w:val="multilevel"/>
    <w:tmpl w:val="7A5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5145511">
    <w:abstractNumId w:val="4"/>
  </w:num>
  <w:num w:numId="2" w16cid:durableId="195238754">
    <w:abstractNumId w:val="3"/>
  </w:num>
  <w:num w:numId="3" w16cid:durableId="1437359406">
    <w:abstractNumId w:val="9"/>
  </w:num>
  <w:num w:numId="4" w16cid:durableId="1606839857">
    <w:abstractNumId w:val="6"/>
  </w:num>
  <w:num w:numId="5" w16cid:durableId="587546413">
    <w:abstractNumId w:val="11"/>
  </w:num>
  <w:num w:numId="6" w16cid:durableId="378936139">
    <w:abstractNumId w:val="0"/>
  </w:num>
  <w:num w:numId="7" w16cid:durableId="228853187">
    <w:abstractNumId w:val="1"/>
  </w:num>
  <w:num w:numId="8" w16cid:durableId="1461997008">
    <w:abstractNumId w:val="2"/>
  </w:num>
  <w:num w:numId="9" w16cid:durableId="539124197">
    <w:abstractNumId w:val="10"/>
  </w:num>
  <w:num w:numId="10" w16cid:durableId="639461244">
    <w:abstractNumId w:val="8"/>
  </w:num>
  <w:num w:numId="11" w16cid:durableId="271743987">
    <w:abstractNumId w:val="12"/>
  </w:num>
  <w:num w:numId="12" w16cid:durableId="1155292451">
    <w:abstractNumId w:val="7"/>
  </w:num>
  <w:num w:numId="13" w16cid:durableId="2129815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81"/>
    <w:rsid w:val="000804FA"/>
    <w:rsid w:val="00082024"/>
    <w:rsid w:val="000C07A7"/>
    <w:rsid w:val="000D30CF"/>
    <w:rsid w:val="0012554D"/>
    <w:rsid w:val="001542D4"/>
    <w:rsid w:val="002141ED"/>
    <w:rsid w:val="00230FCE"/>
    <w:rsid w:val="00412F8A"/>
    <w:rsid w:val="00420C63"/>
    <w:rsid w:val="00456604"/>
    <w:rsid w:val="004D0BDE"/>
    <w:rsid w:val="004D57F1"/>
    <w:rsid w:val="004E632B"/>
    <w:rsid w:val="005C151D"/>
    <w:rsid w:val="00655162"/>
    <w:rsid w:val="007B0381"/>
    <w:rsid w:val="007F63D3"/>
    <w:rsid w:val="00820520"/>
    <w:rsid w:val="008662E8"/>
    <w:rsid w:val="008F01BE"/>
    <w:rsid w:val="009419A8"/>
    <w:rsid w:val="00992234"/>
    <w:rsid w:val="00A7347D"/>
    <w:rsid w:val="00AC6C42"/>
    <w:rsid w:val="00AE7069"/>
    <w:rsid w:val="00B1742B"/>
    <w:rsid w:val="00B320A4"/>
    <w:rsid w:val="00B753C7"/>
    <w:rsid w:val="00C77BB8"/>
    <w:rsid w:val="00CB2099"/>
    <w:rsid w:val="00CE4A6D"/>
    <w:rsid w:val="00D67CF1"/>
    <w:rsid w:val="00DE2692"/>
    <w:rsid w:val="00E2097A"/>
    <w:rsid w:val="00E41CB5"/>
    <w:rsid w:val="00E93166"/>
    <w:rsid w:val="00ED710D"/>
    <w:rsid w:val="00F05F50"/>
    <w:rsid w:val="00F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732"/>
  <w15:chartTrackingRefBased/>
  <w15:docId w15:val="{4796DADE-901C-431C-ADAA-2F474C0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0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B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B0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B0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B0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B0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B03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B03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03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03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03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03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B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B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B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B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B03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B03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B03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B0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B03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B0381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412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Gressvoll Berge</dc:creator>
  <cp:keywords/>
  <dc:description/>
  <cp:lastModifiedBy>Per Rune Kolås</cp:lastModifiedBy>
  <cp:revision>5</cp:revision>
  <dcterms:created xsi:type="dcterms:W3CDTF">2026-06-23T11:53:00Z</dcterms:created>
  <dcterms:modified xsi:type="dcterms:W3CDTF">2026-06-23T12:28:00Z</dcterms:modified>
</cp:coreProperties>
</file>